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85F" w:rsidRDefault="00E95C0D" w:rsidP="00FF35B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51950" cy="6722699"/>
            <wp:effectExtent l="19050" t="0" r="6350" b="0"/>
            <wp:docPr id="2" name="Рисунок 2" descr="C:\Users\MCOM\Pictures\img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COM\Pictures\img1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2757" w:type="dxa"/>
        <w:tblInd w:w="959" w:type="dxa"/>
        <w:tblLayout w:type="fixed"/>
        <w:tblLook w:val="04A0"/>
      </w:tblPr>
      <w:tblGrid>
        <w:gridCol w:w="236"/>
        <w:gridCol w:w="473"/>
        <w:gridCol w:w="3685"/>
        <w:gridCol w:w="156"/>
        <w:gridCol w:w="1829"/>
        <w:gridCol w:w="2126"/>
        <w:gridCol w:w="2126"/>
        <w:gridCol w:w="2126"/>
      </w:tblGrid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E95C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73B60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21.75pt">
                  <v:imagedata r:id="rId5" o:title="Рисунок (1555)"/>
                </v:shape>
              </w:pict>
            </w:r>
            <w:r w:rsidR="001A236B"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Механизмы повышения информационной доступности официальных сайтов организаций в сети «Интернет»:</w:t>
            </w:r>
          </w:p>
        </w:tc>
        <w:tc>
          <w:tcPr>
            <w:tcW w:w="83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1.2.1.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создание версии сайта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слабовидящих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2021г.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 школы, ответственный за сайт</w:t>
            </w:r>
            <w:proofErr w:type="gramEnd"/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1.2.2.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28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целенаправленной и системной работы по привлечению активных пользователей сайта ОО, способствующей воспитанию информационной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культуры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родителей, так и обучающихся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школы, ответственный за сайт </w:t>
            </w:r>
            <w:proofErr w:type="gramEnd"/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1.2.3.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официальном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сайте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школы технической возможностью  участия потребителей услуг в электронном онлайн голосовании (выражении мнений о качестве предоставляемых услуг)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E95C0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  <w:r w:rsidR="001A236B">
              <w:rPr>
                <w:rFonts w:ascii="Times New Roman" w:hAnsi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 школы, ответственный за сайт</w:t>
            </w:r>
            <w:proofErr w:type="gramEnd"/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Механизмы повышения информационной доступности организаций при обращении граждан по телефону:</w:t>
            </w:r>
          </w:p>
        </w:tc>
        <w:tc>
          <w:tcPr>
            <w:tcW w:w="83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1.3.1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доступности дозвона в организацию по телефонам, указанным на официальных сайтах организаций для обращений граждан посредством телефонных звонков и актуальность указанных номеров телефона конкретных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специалистов, дающих полную информацию об организации и оказываемых услугах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 школы, ответственный за сайт</w:t>
            </w:r>
            <w:proofErr w:type="gramEnd"/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Механизмы предоставления более полной информации на поступающие обращения граждан посредством электронных сервисов:</w:t>
            </w:r>
          </w:p>
        </w:tc>
        <w:tc>
          <w:tcPr>
            <w:tcW w:w="83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1.4.1.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подготовки наиболее полных ответов, с предоставлением информации и разъяснениями по заданным вопросам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ответственные за работу с обращениями граждан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1.4.2.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предоставление конкретной информации по заданным вопросам,  в  случае  недостаточной  информации  –  уточнение необходимых данных и подготовка полного, исчерпывающего ответа на поставленные вопросы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ответственные за работу с обращениями граждан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70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1.4.3.</w:t>
            </w:r>
          </w:p>
        </w:tc>
        <w:tc>
          <w:tcPr>
            <w:tcW w:w="3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разработка возможной структуры ответа на электронное обращение, включающей в себя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информацию о перечне оказываемых услугах, необходимых документов, категории и возраста получателей услуг, платности или бесплатности оказания услуг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Администрация школы, ответственный за сайт, ответственные за работу с обращениями граждан</w:t>
            </w:r>
            <w:proofErr w:type="gramEnd"/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1275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Комфортность условий предоставления услуг образовательными организациями</w:t>
            </w:r>
          </w:p>
          <w:p w:rsidR="00FE485F" w:rsidRDefault="00FE485F">
            <w:pPr>
              <w:widowControl w:val="0"/>
              <w:spacing w:after="0" w:line="240" w:lineRule="auto"/>
              <w:ind w:left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Проведение работ по обеспечению в организации комфортных условий для предоставления образовательных услуг:</w:t>
            </w:r>
          </w:p>
        </w:tc>
        <w:tc>
          <w:tcPr>
            <w:tcW w:w="8207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.1.1.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создание комфортной зоны отдыха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оборудованной соответствующей мебелью, наличие и понятность навигации внутри ОО, доступность питьевой воды и пр.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август 2021г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школы </w:t>
            </w:r>
          </w:p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2.1.2.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проведение работ по поддержанию необходимых условий для охраны и укрепления здоровья (оборудованные спортивный, тренажерный   (музыкальный) залы, медицинский кабинет, столовая и т.п.)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2021г.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2.1.3.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создание условий для индивидуальной работы с </w:t>
            </w:r>
            <w:proofErr w:type="gramStart"/>
            <w:r>
              <w:rPr>
                <w:rFonts w:ascii="Times New Roman" w:hAnsi="Times New Roman"/>
                <w:spacing w:val="-2"/>
                <w:sz w:val="24"/>
                <w:szCs w:val="24"/>
              </w:rPr>
              <w:t>обучающимися</w:t>
            </w:r>
            <w:proofErr w:type="gramEnd"/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по УВР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заседаний попечительского совета организаций (при наличии) с целью рассмотрения вопросов по привлечению благотворительных, спонсорских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 улучшения материально-технической базы и повышения комфортности образовательной организации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ежеквартально, не менее одного раза в квартал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канала обратной связи для выявления неудобств, с которыми сталкиваются потребители услуг при посещении 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школы, Учитель Информатики</w:t>
            </w:r>
          </w:p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работу с обращениями граждан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521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III. Доступность услуг для инвалидов</w:t>
            </w:r>
          </w:p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Создание возможности для беспрепятственного доступа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ОВЗ к информации,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объектам инфраструктуры образовательной организации, наличие минимальной оснащенности инклюзивного образовательного процесса (информационно-тактильные знаки, выполненные шрифтом Брайля)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сентябрь 2021 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3.2.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Разработка и утверждение образовательной организацией адаптированных основных общеобразовательных программ (АООП)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обучающихся с ОВЗ. 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заместитель по УВР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3.3.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Создать эффективную  модель инклюзии путем привлечения общественных организаций работающих с детьми с ОВЗ и родительского сообщества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ОО, заместитель по УВР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3.4.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прохождения  педагогами курсов повышения квалификации,  в том числе, в области инклюзивного образования и оказания первой доврачебной помощи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ОО, заместитель по УВР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1275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Доброжелательность, вежливость и компетентность работников образовательных организаций</w:t>
            </w:r>
          </w:p>
          <w:p w:rsidR="00FE485F" w:rsidRDefault="00FE485F">
            <w:pPr>
              <w:widowControl w:val="0"/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</w:rPr>
              <w:t>Продолжить работу по поддержанию высокого уровня компетентности и профессиональной этики работников ОО (обучающие семинары, тренинги, мастер-классы для педагогов)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12757" w:type="dxa"/>
            <w:gridSpan w:val="8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Удовлетворенность</w:t>
            </w: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условиями оказания услуг</w:t>
            </w:r>
          </w:p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анализа данных, полученных в результате анкетирования респондентов,  и учет их при  разработке комплекса мер для устранения выявленных дефицитов  и планировании деятельности ОО</w:t>
            </w: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E95C0D" w:rsidP="00E95C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Апрель</w:t>
            </w:r>
            <w:r w:rsidR="001A236B">
              <w:rPr>
                <w:rFonts w:ascii="Times New Roman" w:hAnsi="Times New Roman"/>
                <w:sz w:val="24"/>
                <w:szCs w:val="24"/>
              </w:rPr>
              <w:t xml:space="preserve"> 2021г.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5.2.</w:t>
            </w: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рассмотрения на заседаниях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совета школы вопросов повышения качества оказания услуг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итогам анкетирования</w:t>
            </w:r>
          </w:p>
          <w:p w:rsidR="00FE485F" w:rsidRDefault="00FE485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2021г.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485F" w:rsidTr="00E95C0D">
        <w:tc>
          <w:tcPr>
            <w:tcW w:w="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1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 xml:space="preserve"> реализацией плана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мероприятий по устранению недостатков, выявленных в результате независимой </w:t>
            </w:r>
          </w:p>
          <w:p w:rsidR="00FE485F" w:rsidRDefault="001A236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оценки качества условий оказания услуг образовательной организацией </w:t>
            </w:r>
          </w:p>
          <w:p w:rsidR="00FE485F" w:rsidRDefault="00FE485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1A236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 по проведению НОКО</w:t>
            </w: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FE485F" w:rsidRDefault="00FE485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E485F" w:rsidRDefault="00FE485F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ar-SA"/>
        </w:rPr>
      </w:pPr>
    </w:p>
    <w:p w:rsidR="00FE485F" w:rsidRDefault="00FE48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E485F" w:rsidRDefault="00FE485F"/>
    <w:sectPr w:rsidR="00FE485F" w:rsidSect="00C15671">
      <w:pgSz w:w="16838" w:h="11906" w:orient="landscape"/>
      <w:pgMar w:top="426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E485F"/>
    <w:rsid w:val="00173B60"/>
    <w:rsid w:val="001A236B"/>
    <w:rsid w:val="00B1401C"/>
    <w:rsid w:val="00C15671"/>
    <w:rsid w:val="00CF43EF"/>
    <w:rsid w:val="00E95C0D"/>
    <w:rsid w:val="00FE485F"/>
    <w:rsid w:val="00FF3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Droid Sans Fallback" w:hAnsi="Calibri" w:cs="Calibr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24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173B60"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4">
    <w:name w:val="Body Text"/>
    <w:basedOn w:val="a"/>
    <w:rsid w:val="00173B60"/>
    <w:pPr>
      <w:spacing w:after="140" w:line="288" w:lineRule="auto"/>
    </w:pPr>
  </w:style>
  <w:style w:type="paragraph" w:styleId="a5">
    <w:name w:val="List"/>
    <w:basedOn w:val="a4"/>
    <w:rsid w:val="00173B60"/>
    <w:rPr>
      <w:rFonts w:cs="Droid Sans Devanagari"/>
    </w:rPr>
  </w:style>
  <w:style w:type="paragraph" w:styleId="a6">
    <w:name w:val="caption"/>
    <w:basedOn w:val="a"/>
    <w:qFormat/>
    <w:rsid w:val="00173B60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7">
    <w:name w:val="index heading"/>
    <w:basedOn w:val="a"/>
    <w:qFormat/>
    <w:rsid w:val="00173B60"/>
    <w:pPr>
      <w:suppressLineNumbers/>
    </w:pPr>
    <w:rPr>
      <w:rFonts w:cs="Droid Sans Devanagari"/>
    </w:rPr>
  </w:style>
  <w:style w:type="paragraph" w:styleId="a8">
    <w:name w:val="Balloon Text"/>
    <w:basedOn w:val="a"/>
    <w:link w:val="a9"/>
    <w:uiPriority w:val="99"/>
    <w:semiHidden/>
    <w:unhideWhenUsed/>
    <w:rsid w:val="00B14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01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</dc:creator>
  <dc:description/>
  <cp:lastModifiedBy>MCOM</cp:lastModifiedBy>
  <cp:revision>9</cp:revision>
  <cp:lastPrinted>2021-03-19T05:59:00Z</cp:lastPrinted>
  <dcterms:created xsi:type="dcterms:W3CDTF">2019-04-10T14:25:00Z</dcterms:created>
  <dcterms:modified xsi:type="dcterms:W3CDTF">2021-03-25T06:08:00Z</dcterms:modified>
  <dc:language>ru-RU</dc:language>
</cp:coreProperties>
</file>